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ED" w:rsidRDefault="002520C3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t>2023</w:t>
      </w: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t>年度浙江省中医药科学技术奖</w:t>
      </w: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</w:p>
    <w:p w:rsidR="00450DED" w:rsidRDefault="002520C3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推荐奖项：（应用研究奖）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350"/>
      </w:tblGrid>
      <w:tr w:rsidR="00450DED">
        <w:trPr>
          <w:trHeight w:val="647"/>
        </w:trPr>
        <w:tc>
          <w:tcPr>
            <w:tcW w:w="2156" w:type="dxa"/>
            <w:vAlign w:val="center"/>
          </w:tcPr>
          <w:p w:rsidR="00450DED" w:rsidRDefault="002520C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  <w:szCs w:val="24"/>
              </w:rPr>
              <w:t>成果名称</w:t>
            </w:r>
          </w:p>
        </w:tc>
        <w:tc>
          <w:tcPr>
            <w:tcW w:w="6350" w:type="dxa"/>
            <w:vAlign w:val="center"/>
          </w:tcPr>
          <w:p w:rsidR="00450DED" w:rsidRDefault="002520C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新“浙八味”药食同源药材育产</w:t>
            </w:r>
            <w:proofErr w:type="gramStart"/>
            <w:r>
              <w:rPr>
                <w:rFonts w:eastAsia="仿宋_GB2312" w:hint="eastAsia"/>
                <w:sz w:val="24"/>
              </w:rPr>
              <w:t>研医</w:t>
            </w:r>
            <w:proofErr w:type="gramEnd"/>
            <w:r>
              <w:rPr>
                <w:rFonts w:eastAsia="仿宋_GB2312" w:hint="eastAsia"/>
                <w:sz w:val="24"/>
              </w:rPr>
              <w:t>融合提升和山区共富示范</w:t>
            </w:r>
          </w:p>
        </w:tc>
      </w:tr>
      <w:tr w:rsidR="00450DED">
        <w:trPr>
          <w:trHeight w:val="561"/>
        </w:trPr>
        <w:tc>
          <w:tcPr>
            <w:tcW w:w="2156" w:type="dxa"/>
            <w:vAlign w:val="center"/>
          </w:tcPr>
          <w:p w:rsidR="00450DED" w:rsidRDefault="002520C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  <w:szCs w:val="24"/>
              </w:rPr>
              <w:t>推荐</w:t>
            </w:r>
            <w:r>
              <w:rPr>
                <w:rFonts w:eastAsia="仿宋_GB2312"/>
                <w:sz w:val="28"/>
                <w:szCs w:val="24"/>
              </w:rPr>
              <w:t>等级</w:t>
            </w:r>
          </w:p>
        </w:tc>
        <w:tc>
          <w:tcPr>
            <w:tcW w:w="6350" w:type="dxa"/>
            <w:vAlign w:val="center"/>
          </w:tcPr>
          <w:p w:rsidR="00450DED" w:rsidRDefault="002520C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一等奖</w:t>
            </w:r>
          </w:p>
        </w:tc>
      </w:tr>
      <w:tr w:rsidR="00450DED">
        <w:trPr>
          <w:trHeight w:val="2461"/>
        </w:trPr>
        <w:tc>
          <w:tcPr>
            <w:tcW w:w="2156" w:type="dxa"/>
            <w:vAlign w:val="center"/>
          </w:tcPr>
          <w:p w:rsidR="00450DED" w:rsidRDefault="002520C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推荐</w:t>
            </w:r>
            <w:r>
              <w:rPr>
                <w:rFonts w:eastAsia="仿宋_GB2312"/>
                <w:bCs/>
                <w:sz w:val="28"/>
                <w:szCs w:val="24"/>
              </w:rPr>
              <w:t>书</w:t>
            </w:r>
          </w:p>
          <w:p w:rsidR="00450DED" w:rsidRDefault="002520C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350" w:type="dxa"/>
            <w:vAlign w:val="center"/>
          </w:tcPr>
          <w:p w:rsidR="00450DED" w:rsidRDefault="002520C3">
            <w:pPr>
              <w:pStyle w:val="a7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新品种：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浙覆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号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（浙</w:t>
            </w:r>
            <w:r>
              <w:rPr>
                <w:rFonts w:eastAsia="仿宋_GB2312" w:hint="eastAsia"/>
                <w:bCs/>
                <w:sz w:val="24"/>
                <w:szCs w:val="24"/>
              </w:rPr>
              <w:t>S</w:t>
            </w:r>
            <w:r>
              <w:rPr>
                <w:rFonts w:eastAsia="仿宋_GB2312"/>
                <w:bCs/>
                <w:sz w:val="24"/>
                <w:szCs w:val="24"/>
              </w:rPr>
              <w:t>-SV-RC-019-2022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</w:p>
          <w:p w:rsidR="00450DED" w:rsidRDefault="002520C3">
            <w:pPr>
              <w:pStyle w:val="a7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新品种：台乌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号，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(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</w:t>
            </w:r>
            <w:r>
              <w:rPr>
                <w:rFonts w:eastAsia="仿宋_GB2312" w:hint="eastAsia"/>
                <w:bCs/>
                <w:sz w:val="24"/>
                <w:szCs w:val="24"/>
              </w:rPr>
              <w:t>S</w:t>
            </w:r>
            <w:r>
              <w:rPr>
                <w:rFonts w:eastAsia="仿宋_GB2312"/>
                <w:bCs/>
                <w:sz w:val="24"/>
                <w:szCs w:val="24"/>
              </w:rPr>
              <w:t>-SV-LA-018-2022)</w:t>
            </w:r>
          </w:p>
          <w:p w:rsidR="00450DED" w:rsidRDefault="002520C3">
            <w:pPr>
              <w:spacing w:line="360" w:lineRule="auto"/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专利：</w:t>
            </w:r>
            <w:r>
              <w:rPr>
                <w:rFonts w:eastAsia="仿宋_GB2312"/>
                <w:bCs/>
                <w:szCs w:val="21"/>
              </w:rPr>
              <w:t xml:space="preserve">Method For Extracting And Separating Flavonoids From </w:t>
            </w:r>
            <w:proofErr w:type="spellStart"/>
            <w:r>
              <w:rPr>
                <w:rFonts w:eastAsia="仿宋_GB2312"/>
                <w:bCs/>
                <w:szCs w:val="21"/>
              </w:rPr>
              <w:t>Lindera</w:t>
            </w:r>
            <w:proofErr w:type="spellEnd"/>
            <w:r>
              <w:rPr>
                <w:rFonts w:eastAsia="仿宋_GB2312"/>
                <w:bCs/>
                <w:szCs w:val="21"/>
              </w:rPr>
              <w:t xml:space="preserve"> </w:t>
            </w:r>
            <w:proofErr w:type="spellStart"/>
            <w:r>
              <w:rPr>
                <w:rFonts w:eastAsia="仿宋_GB2312"/>
                <w:bCs/>
                <w:szCs w:val="21"/>
              </w:rPr>
              <w:t>Aggregata</w:t>
            </w:r>
            <w:proofErr w:type="spellEnd"/>
            <w:r>
              <w:rPr>
                <w:rFonts w:eastAsia="仿宋_GB2312"/>
                <w:bCs/>
                <w:szCs w:val="21"/>
              </w:rPr>
              <w:t xml:space="preserve"> Leaves</w:t>
            </w:r>
            <w:r>
              <w:rPr>
                <w:rFonts w:eastAsia="仿宋_GB2312" w:hint="eastAsia"/>
                <w:bCs/>
                <w:szCs w:val="21"/>
              </w:rPr>
              <w:t>（</w:t>
            </w:r>
            <w:r>
              <w:rPr>
                <w:szCs w:val="21"/>
              </w:rPr>
              <w:t>美国发明专利</w:t>
            </w:r>
            <w:r>
              <w:rPr>
                <w:rFonts w:hint="eastAsia"/>
                <w:szCs w:val="21"/>
              </w:rPr>
              <w:t>，</w:t>
            </w:r>
            <w:r>
              <w:rPr>
                <w:bCs/>
                <w:szCs w:val="21"/>
              </w:rPr>
              <w:t>US 11739113B2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450DED" w:rsidRDefault="002520C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专利：</w:t>
            </w:r>
            <w:r>
              <w:rPr>
                <w:color w:val="000000"/>
                <w:szCs w:val="21"/>
              </w:rPr>
              <w:t>一种红曲乌药叶茶、颗粒剂及其饮料的制备方法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szCs w:val="21"/>
              </w:rPr>
              <w:t>ZL202010692625.4</w:t>
            </w:r>
            <w:r>
              <w:rPr>
                <w:rFonts w:hint="eastAsia"/>
                <w:szCs w:val="21"/>
              </w:rPr>
              <w:t>）</w:t>
            </w:r>
          </w:p>
          <w:p w:rsidR="00450DED" w:rsidRDefault="002520C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专利：一种覆盆子多酚指纹图谱的建立方法（</w:t>
            </w: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>L202010853333.4</w:t>
            </w:r>
            <w:r>
              <w:rPr>
                <w:rFonts w:hint="eastAsia"/>
                <w:szCs w:val="21"/>
              </w:rPr>
              <w:t>）</w:t>
            </w:r>
          </w:p>
          <w:p w:rsidR="00450DED" w:rsidRDefault="002520C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专利：一种提高覆盆子中鞣花酸含量的加工方法（</w:t>
            </w: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>L201810761113.1</w:t>
            </w:r>
            <w:r>
              <w:rPr>
                <w:rFonts w:hint="eastAsia"/>
                <w:szCs w:val="21"/>
              </w:rPr>
              <w:t>）</w:t>
            </w:r>
          </w:p>
          <w:p w:rsidR="00450DED" w:rsidRDefault="002520C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专利：</w:t>
            </w:r>
            <w:r>
              <w:t>胡柚综合利用工艺</w:t>
            </w:r>
            <w:r>
              <w:rPr>
                <w:rFonts w:hint="eastAsia"/>
              </w:rPr>
              <w:t>（</w:t>
            </w:r>
            <w:r>
              <w:t>ZL201110156445.5</w:t>
            </w:r>
            <w:r>
              <w:rPr>
                <w:rFonts w:hint="eastAsia"/>
              </w:rPr>
              <w:t>）</w:t>
            </w:r>
          </w:p>
          <w:p w:rsidR="00450DED" w:rsidRDefault="002520C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论文：</w:t>
            </w:r>
            <w:r>
              <w:rPr>
                <w:kern w:val="0"/>
                <w:szCs w:val="21"/>
                <w:lang w:bidi="ar"/>
              </w:rPr>
              <w:t>Integrated analysis of the transcriptome, metabolome and analgesic effect provide insight into</w:t>
            </w:r>
            <w:r>
              <w:rPr>
                <w:kern w:val="0"/>
                <w:szCs w:val="21"/>
                <w:lang w:bidi="ar"/>
              </w:rPr>
              <w:t xml:space="preserve"> potential applications of different parts of </w:t>
            </w:r>
            <w:proofErr w:type="spellStart"/>
            <w:r>
              <w:rPr>
                <w:kern w:val="0"/>
                <w:szCs w:val="21"/>
                <w:lang w:bidi="ar"/>
              </w:rPr>
              <w:t>Lindera</w:t>
            </w:r>
            <w:proofErr w:type="spellEnd"/>
            <w:r>
              <w:rPr>
                <w:kern w:val="0"/>
                <w:szCs w:val="21"/>
                <w:lang w:bidi="ar"/>
              </w:rPr>
              <w:t xml:space="preserve"> aggregate</w:t>
            </w:r>
            <w:r>
              <w:rPr>
                <w:rFonts w:hint="eastAsia"/>
                <w:kern w:val="0"/>
                <w:szCs w:val="21"/>
                <w:lang w:bidi="ar"/>
              </w:rPr>
              <w:t>.</w:t>
            </w:r>
            <w:r>
              <w:rPr>
                <w:kern w:val="0"/>
                <w:szCs w:val="21"/>
                <w:lang w:bidi="ar"/>
              </w:rPr>
              <w:t xml:space="preserve"> Food Research International, 2020,138</w:t>
            </w:r>
          </w:p>
          <w:p w:rsidR="00450DED" w:rsidRDefault="002520C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论文</w:t>
            </w:r>
            <w:r>
              <w:rPr>
                <w:rFonts w:hint="eastAsia"/>
                <w:kern w:val="0"/>
                <w:szCs w:val="21"/>
                <w:lang w:bidi="ar"/>
              </w:rPr>
              <w:t>：</w:t>
            </w:r>
            <w:proofErr w:type="spellStart"/>
            <w:r>
              <w:rPr>
                <w:kern w:val="0"/>
                <w:szCs w:val="21"/>
                <w:lang w:bidi="ar"/>
              </w:rPr>
              <w:t>Hepatoprotective</w:t>
            </w:r>
            <w:proofErr w:type="spellEnd"/>
            <w:r>
              <w:rPr>
                <w:kern w:val="0"/>
                <w:szCs w:val="21"/>
                <w:lang w:bidi="ar"/>
              </w:rPr>
              <w:t xml:space="preserve"> and anti-inflammatory effects of total flavonoids of </w:t>
            </w:r>
            <w:proofErr w:type="spellStart"/>
            <w:r>
              <w:rPr>
                <w:kern w:val="0"/>
                <w:szCs w:val="21"/>
                <w:lang w:bidi="ar"/>
              </w:rPr>
              <w:t>QuZhiKe</w:t>
            </w:r>
            <w:proofErr w:type="spellEnd"/>
            <w:r>
              <w:rPr>
                <w:kern w:val="0"/>
                <w:szCs w:val="21"/>
                <w:lang w:bidi="ar"/>
              </w:rPr>
              <w:t xml:space="preserve"> (peel of Citrus </w:t>
            </w:r>
            <w:proofErr w:type="spellStart"/>
            <w:r>
              <w:rPr>
                <w:kern w:val="0"/>
                <w:szCs w:val="21"/>
                <w:lang w:bidi="ar"/>
              </w:rPr>
              <w:t>changshan-huyou</w:t>
            </w:r>
            <w:proofErr w:type="spellEnd"/>
            <w:r>
              <w:rPr>
                <w:kern w:val="0"/>
                <w:szCs w:val="21"/>
                <w:lang w:bidi="ar"/>
              </w:rPr>
              <w:t xml:space="preserve">) on non-alcoholic fatty liver disease </w:t>
            </w:r>
            <w:r>
              <w:rPr>
                <w:kern w:val="0"/>
                <w:szCs w:val="21"/>
                <w:lang w:bidi="ar"/>
              </w:rPr>
              <w:t>in rats via modulation of NF-</w:t>
            </w:r>
            <w:proofErr w:type="spellStart"/>
            <w:r>
              <w:rPr>
                <w:kern w:val="0"/>
                <w:szCs w:val="21"/>
                <w:lang w:bidi="ar"/>
              </w:rPr>
              <w:t>κB</w:t>
            </w:r>
            <w:proofErr w:type="spellEnd"/>
            <w:r>
              <w:rPr>
                <w:kern w:val="0"/>
                <w:szCs w:val="21"/>
                <w:lang w:bidi="ar"/>
              </w:rPr>
              <w:t xml:space="preserve"> and MAPKs. </w:t>
            </w:r>
            <w:proofErr w:type="spellStart"/>
            <w:r>
              <w:rPr>
                <w:kern w:val="0"/>
                <w:szCs w:val="21"/>
                <w:lang w:bidi="ar"/>
              </w:rPr>
              <w:t>Phytomedicine</w:t>
            </w:r>
            <w:proofErr w:type="spellEnd"/>
            <w:r>
              <w:rPr>
                <w:kern w:val="0"/>
                <w:szCs w:val="21"/>
                <w:lang w:bidi="ar"/>
              </w:rPr>
              <w:t>. 2019</w:t>
            </w:r>
            <w:proofErr w:type="gramStart"/>
            <w:r>
              <w:rPr>
                <w:kern w:val="0"/>
                <w:szCs w:val="21"/>
                <w:lang w:bidi="ar"/>
              </w:rPr>
              <w:t>;64:153082</w:t>
            </w:r>
            <w:proofErr w:type="gramEnd"/>
            <w:r>
              <w:rPr>
                <w:kern w:val="0"/>
                <w:szCs w:val="21"/>
                <w:lang w:bidi="ar"/>
              </w:rPr>
              <w:t>.</w:t>
            </w:r>
          </w:p>
          <w:p w:rsidR="00450DED" w:rsidRDefault="002520C3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论</w:t>
            </w:r>
            <w:r>
              <w:rPr>
                <w:rFonts w:hint="eastAsia"/>
                <w:kern w:val="0"/>
                <w:szCs w:val="21"/>
                <w:lang w:bidi="ar"/>
              </w:rPr>
              <w:t>文：</w:t>
            </w:r>
            <w:r>
              <w:rPr>
                <w:kern w:val="0"/>
                <w:szCs w:val="21"/>
                <w:lang w:bidi="ar"/>
              </w:rPr>
              <w:t xml:space="preserve">Protective effects of total flavonoids from </w:t>
            </w:r>
            <w:proofErr w:type="spellStart"/>
            <w:r>
              <w:rPr>
                <w:kern w:val="0"/>
                <w:szCs w:val="21"/>
                <w:lang w:bidi="ar"/>
              </w:rPr>
              <w:t>QuZhiQiao</w:t>
            </w:r>
            <w:proofErr w:type="spellEnd"/>
            <w:r>
              <w:rPr>
                <w:kern w:val="0"/>
                <w:szCs w:val="21"/>
                <w:lang w:bidi="ar"/>
              </w:rPr>
              <w:t xml:space="preserve"> (fruit of Citrus </w:t>
            </w:r>
            <w:proofErr w:type="spellStart"/>
            <w:r>
              <w:rPr>
                <w:kern w:val="0"/>
                <w:szCs w:val="21"/>
                <w:lang w:bidi="ar"/>
              </w:rPr>
              <w:t>paradisi</w:t>
            </w:r>
            <w:proofErr w:type="spellEnd"/>
            <w:r>
              <w:rPr>
                <w:kern w:val="0"/>
                <w:szCs w:val="21"/>
                <w:lang w:bidi="ar"/>
              </w:rPr>
              <w:t xml:space="preserve"> cv. </w:t>
            </w:r>
            <w:proofErr w:type="spellStart"/>
            <w:r>
              <w:rPr>
                <w:kern w:val="0"/>
                <w:szCs w:val="21"/>
                <w:lang w:bidi="ar"/>
              </w:rPr>
              <w:t>Changshanhuyou</w:t>
            </w:r>
            <w:proofErr w:type="spellEnd"/>
            <w:r>
              <w:rPr>
                <w:kern w:val="0"/>
                <w:szCs w:val="21"/>
                <w:lang w:bidi="ar"/>
              </w:rPr>
              <w:t xml:space="preserve">) on OVA-induced allergic airway inflammation and remodeling through MAPKs and </w:t>
            </w:r>
            <w:r>
              <w:rPr>
                <w:kern w:val="0"/>
                <w:szCs w:val="21"/>
                <w:lang w:bidi="ar"/>
              </w:rPr>
              <w:t>Smad2/3 signaling pathway. Biomed Pharmacother</w:t>
            </w:r>
            <w:r>
              <w:rPr>
                <w:rFonts w:hint="eastAsia"/>
                <w:kern w:val="0"/>
                <w:szCs w:val="21"/>
                <w:lang w:bidi="ar"/>
              </w:rPr>
              <w:t>.</w:t>
            </w:r>
            <w:r>
              <w:rPr>
                <w:kern w:val="0"/>
                <w:szCs w:val="21"/>
                <w:lang w:bidi="ar"/>
              </w:rPr>
              <w:t>2021, 138: 111421.</w:t>
            </w:r>
          </w:p>
        </w:tc>
      </w:tr>
      <w:tr w:rsidR="00450DED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450DED" w:rsidRDefault="002520C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350" w:type="dxa"/>
            <w:tcBorders>
              <w:left w:val="single" w:sz="4" w:space="0" w:color="auto"/>
            </w:tcBorders>
            <w:vAlign w:val="center"/>
          </w:tcPr>
          <w:p w:rsidR="00450DED" w:rsidRDefault="002520C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彭昕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浙江中医药大学附属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宁波市中医院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450DED" w:rsidRDefault="002520C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蒋剑平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浙大城市学院附属医院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450DED" w:rsidRDefault="002520C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孙健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浙江省中药研究所有限公司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450DED" w:rsidRDefault="002520C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林晓蒙，排名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，副主任中医师，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浙江中医药大学附属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宁波市中医院</w:t>
            </w:r>
          </w:p>
          <w:p w:rsidR="00450DED" w:rsidRDefault="002520C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葛君霞，排名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，助理研究员，浙江红石梁集团天台山乌药有限公司</w:t>
            </w:r>
          </w:p>
          <w:p w:rsidR="00450DED" w:rsidRDefault="002520C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汪丽霞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，高级农艺师，常山县胡柚研究院</w:t>
            </w:r>
          </w:p>
          <w:p w:rsidR="00450DED" w:rsidRDefault="002520C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王志安，排名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，教授级高工，浙江省中药研究所有限公司</w:t>
            </w:r>
          </w:p>
          <w:p w:rsidR="00450DED" w:rsidRDefault="002520C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李小白，排名</w:t>
            </w:r>
            <w:r>
              <w:rPr>
                <w:rFonts w:eastAsia="仿宋_GB2312"/>
                <w:bCs/>
                <w:sz w:val="24"/>
                <w:szCs w:val="24"/>
              </w:rPr>
              <w:t>8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，副研究员，浙江省农业科学院</w:t>
            </w:r>
          </w:p>
          <w:p w:rsidR="00450DED" w:rsidRDefault="002520C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武雨含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，讲师，浙大城市学院附属医院</w:t>
            </w:r>
          </w:p>
        </w:tc>
      </w:tr>
      <w:tr w:rsidR="00450DED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450DED" w:rsidRDefault="002520C3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350" w:type="dxa"/>
            <w:tcBorders>
              <w:left w:val="single" w:sz="4" w:space="0" w:color="auto"/>
            </w:tcBorders>
            <w:vAlign w:val="center"/>
          </w:tcPr>
          <w:p w:rsidR="00450DED" w:rsidRDefault="002520C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1.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浙江中医药大学附属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宁波市中医院</w:t>
            </w:r>
          </w:p>
          <w:p w:rsidR="00450DED" w:rsidRDefault="002520C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2.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浙大城市学院附属医院</w:t>
            </w:r>
          </w:p>
          <w:p w:rsidR="00450DED" w:rsidRDefault="002520C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3.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浙江省中药研究所有限公司</w:t>
            </w:r>
          </w:p>
          <w:p w:rsidR="00450DED" w:rsidRDefault="002520C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浙江红石梁集团天台山乌药有限公司</w:t>
            </w:r>
          </w:p>
          <w:p w:rsidR="00450DED" w:rsidRDefault="002520C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5</w:t>
            </w:r>
            <w:r>
              <w:rPr>
                <w:rFonts w:eastAsia="仿宋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常山县胡柚研究院</w:t>
            </w:r>
            <w:bookmarkStart w:id="0" w:name="_GoBack"/>
            <w:bookmarkEnd w:id="0"/>
          </w:p>
          <w:p w:rsidR="00450DED" w:rsidRDefault="002520C3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6</w:t>
            </w:r>
            <w:r>
              <w:rPr>
                <w:rFonts w:eastAsia="仿宋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浙江省农业科学院</w:t>
            </w:r>
          </w:p>
        </w:tc>
      </w:tr>
      <w:tr w:rsidR="00450DED">
        <w:trPr>
          <w:trHeight w:val="692"/>
        </w:trPr>
        <w:tc>
          <w:tcPr>
            <w:tcW w:w="2156" w:type="dxa"/>
            <w:vAlign w:val="center"/>
          </w:tcPr>
          <w:p w:rsidR="00450DED" w:rsidRDefault="002520C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推荐</w:t>
            </w:r>
            <w:r>
              <w:rPr>
                <w:rFonts w:eastAsia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6350" w:type="dxa"/>
            <w:vAlign w:val="center"/>
          </w:tcPr>
          <w:p w:rsidR="00450DED" w:rsidRDefault="002520C3">
            <w:pPr>
              <w:contextualSpacing/>
              <w:jc w:val="center"/>
            </w:pPr>
            <w:r>
              <w:rPr>
                <w:rFonts w:hint="eastAsia"/>
              </w:rPr>
              <w:t>宁波市卫生健康委员会</w:t>
            </w:r>
          </w:p>
        </w:tc>
      </w:tr>
      <w:tr w:rsidR="00450DED">
        <w:trPr>
          <w:trHeight w:val="3683"/>
        </w:trPr>
        <w:tc>
          <w:tcPr>
            <w:tcW w:w="2156" w:type="dxa"/>
            <w:vAlign w:val="center"/>
          </w:tcPr>
          <w:p w:rsidR="00450DED" w:rsidRDefault="002520C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推荐</w:t>
            </w:r>
            <w:r>
              <w:rPr>
                <w:rFonts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6350" w:type="dxa"/>
            <w:vAlign w:val="center"/>
          </w:tcPr>
          <w:p w:rsidR="00450DED" w:rsidRDefault="002520C3">
            <w:pPr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药食同源中药资源是近年来中医药及食品健康领域的热点研究对象。本项目针对</w:t>
            </w: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</w:rPr>
              <w:t>新浙八味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</w:rPr>
              <w:t>中药食同源中药覆盆子、乌药和</w:t>
            </w: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</w:rPr>
              <w:t>衢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</w:rPr>
              <w:t>枳壳产业发展的瓶颈问题，开展全产业</w:t>
            </w: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</w:rPr>
              <w:t>链关键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</w:rPr>
              <w:t>技术研究，育成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2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个药材新品种，明确了药用、食疗保健效应的量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-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效关系、物质基础和作用机制，形成了完善的药用、食用差异化发展策略体系及相应的炮制加工标准，从产业发展的角度提升药食同源产品的保健功效及质量，同时推进中药资源的高效利用，加强临床转化。</w:t>
            </w:r>
          </w:p>
          <w:p w:rsidR="00450DED" w:rsidRDefault="002520C3">
            <w:r>
              <w:t>经审查，该项目符合申报要求，同意提名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年度浙江省中医药科学技术奖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t>等奖。</w:t>
            </w:r>
          </w:p>
        </w:tc>
      </w:tr>
    </w:tbl>
    <w:p w:rsidR="00450DED" w:rsidRDefault="00450DED"/>
    <w:sectPr w:rsidR="00450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870B"/>
    <w:multiLevelType w:val="singleLevel"/>
    <w:tmpl w:val="1B00870B"/>
    <w:lvl w:ilvl="0">
      <w:start w:val="1"/>
      <w:numFmt w:val="decimal"/>
      <w:pStyle w:val="4"/>
      <w:suff w:val="nothing"/>
      <w:lvlText w:val="（%1）"/>
      <w:lvlJc w:val="left"/>
    </w:lvl>
  </w:abstractNum>
  <w:abstractNum w:abstractNumId="1" w15:restartNumberingAfterBreak="0">
    <w:nsid w:val="66B158B7"/>
    <w:multiLevelType w:val="multilevel"/>
    <w:tmpl w:val="66B158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jM2UxZjhiMWJmMmVlZGQ1ZjVkODRiYjg2MGNlYTcifQ=="/>
  </w:docVars>
  <w:rsids>
    <w:rsidRoot w:val="00303B6A"/>
    <w:rsid w:val="D7EE02AD"/>
    <w:rsid w:val="000334D2"/>
    <w:rsid w:val="002520C3"/>
    <w:rsid w:val="00303B6A"/>
    <w:rsid w:val="003172FF"/>
    <w:rsid w:val="00421D0B"/>
    <w:rsid w:val="0043076E"/>
    <w:rsid w:val="00450DED"/>
    <w:rsid w:val="004615D8"/>
    <w:rsid w:val="004D0616"/>
    <w:rsid w:val="00581734"/>
    <w:rsid w:val="00637E07"/>
    <w:rsid w:val="00802942"/>
    <w:rsid w:val="008C061A"/>
    <w:rsid w:val="008C220C"/>
    <w:rsid w:val="00984A2D"/>
    <w:rsid w:val="009E0821"/>
    <w:rsid w:val="00A66DF9"/>
    <w:rsid w:val="00C6613C"/>
    <w:rsid w:val="00CC0508"/>
    <w:rsid w:val="00E350D8"/>
    <w:rsid w:val="00E83620"/>
    <w:rsid w:val="00E847E9"/>
    <w:rsid w:val="00EA5099"/>
    <w:rsid w:val="0ACC0D02"/>
    <w:rsid w:val="0F36499C"/>
    <w:rsid w:val="104B26C9"/>
    <w:rsid w:val="169672AA"/>
    <w:rsid w:val="1DDA0D6B"/>
    <w:rsid w:val="1FE76BA2"/>
    <w:rsid w:val="21E169EA"/>
    <w:rsid w:val="246F3918"/>
    <w:rsid w:val="25530225"/>
    <w:rsid w:val="286C5EC7"/>
    <w:rsid w:val="294E624E"/>
    <w:rsid w:val="35527ED3"/>
    <w:rsid w:val="391774B7"/>
    <w:rsid w:val="39E42BC8"/>
    <w:rsid w:val="3FFB50B3"/>
    <w:rsid w:val="40754A75"/>
    <w:rsid w:val="42363283"/>
    <w:rsid w:val="4493196E"/>
    <w:rsid w:val="45315032"/>
    <w:rsid w:val="49A1EBFF"/>
    <w:rsid w:val="4B37569A"/>
    <w:rsid w:val="4FB8672C"/>
    <w:rsid w:val="54705828"/>
    <w:rsid w:val="573C5E95"/>
    <w:rsid w:val="675F56B9"/>
    <w:rsid w:val="6A5C2AE9"/>
    <w:rsid w:val="6E290CD0"/>
    <w:rsid w:val="6EF71622"/>
    <w:rsid w:val="6F6A1399"/>
    <w:rsid w:val="72CE7C7D"/>
    <w:rsid w:val="77DFDEED"/>
    <w:rsid w:val="7CBF110D"/>
    <w:rsid w:val="7E7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FDE3B-DDE8-40A9-9E50-BB6FD0AB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4"/>
    </w:rPr>
  </w:style>
  <w:style w:type="paragraph" w:customStyle="1" w:styleId="4">
    <w:name w:val="4级标题"/>
    <w:basedOn w:val="a"/>
    <w:autoRedefine/>
    <w:qFormat/>
    <w:pPr>
      <w:numPr>
        <w:numId w:val="1"/>
      </w:numPr>
      <w:spacing w:line="360" w:lineRule="auto"/>
      <w:ind w:firstLineChars="200" w:firstLine="480"/>
    </w:pPr>
    <w:rPr>
      <w:sz w:val="24"/>
      <w:szCs w:val="24"/>
    </w:rPr>
  </w:style>
  <w:style w:type="character" w:customStyle="1" w:styleId="title1">
    <w:name w:val="title1"/>
    <w:autoRedefine/>
    <w:qFormat/>
    <w:rPr>
      <w:b/>
      <w:bCs/>
      <w:color w:val="999900"/>
      <w:sz w:val="24"/>
      <w:szCs w:val="24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qFormat/>
    <w:rPr>
      <w:rFonts w:ascii="Times New Roman" w:hAnsi="Times New Roman"/>
      <w:kern w:val="2"/>
      <w:sz w:val="18"/>
      <w:szCs w:val="24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之师</dc:creator>
  <cp:lastModifiedBy>JiangJP</cp:lastModifiedBy>
  <cp:revision>2</cp:revision>
  <dcterms:created xsi:type="dcterms:W3CDTF">2024-01-14T13:58:00Z</dcterms:created>
  <dcterms:modified xsi:type="dcterms:W3CDTF">2024-01-14T13:58:00Z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5AD79841916842A09F8982484C109061_12</vt:lpwstr>
  </property>
</Properties>
</file>